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CA5" w14:textId="54ECFA8F" w:rsidR="00BF24FE" w:rsidRPr="00DD4E88" w:rsidRDefault="00DD4E88" w:rsidP="00DD4E88">
      <w:pPr>
        <w:pStyle w:val="Normlnweb"/>
        <w:spacing w:before="200" w:beforeAutospacing="0" w:after="0" w:afterAutospacing="0"/>
        <w:rPr>
          <w:b/>
          <w:bCs/>
          <w:color w:val="595959" w:themeColor="text1" w:themeTint="A6"/>
          <w:sz w:val="28"/>
          <w:szCs w:val="28"/>
        </w:rPr>
      </w:pPr>
      <w:r w:rsidRPr="00DD4E88">
        <w:rPr>
          <w:b/>
          <w:bCs/>
          <w:color w:val="595959" w:themeColor="text1" w:themeTint="A6"/>
          <w:sz w:val="28"/>
          <w:szCs w:val="28"/>
        </w:rPr>
        <w:t>Připravenost na přechod z MŠ do školy, aneb j</w:t>
      </w:r>
      <w:r w:rsidR="00BF24FE" w:rsidRPr="00DD4E88">
        <w:rPr>
          <w:b/>
          <w:bCs/>
          <w:color w:val="595959" w:themeColor="text1" w:themeTint="A6"/>
          <w:sz w:val="28"/>
          <w:szCs w:val="28"/>
        </w:rPr>
        <w:t xml:space="preserve">ak nejlépe podpořit dítě </w:t>
      </w:r>
      <w:r>
        <w:rPr>
          <w:b/>
          <w:bCs/>
          <w:color w:val="595959" w:themeColor="text1" w:themeTint="A6"/>
          <w:sz w:val="28"/>
          <w:szCs w:val="28"/>
        </w:rPr>
        <w:br/>
        <w:t xml:space="preserve">                                      </w:t>
      </w:r>
      <w:r w:rsidR="00BF24FE" w:rsidRPr="00DD4E88">
        <w:rPr>
          <w:b/>
          <w:bCs/>
          <w:color w:val="595959" w:themeColor="text1" w:themeTint="A6"/>
          <w:sz w:val="28"/>
          <w:szCs w:val="28"/>
        </w:rPr>
        <w:t>při nástupu školní docházky</w:t>
      </w:r>
    </w:p>
    <w:p w14:paraId="607F7EDC" w14:textId="77777777" w:rsidR="00AD6607" w:rsidRPr="00AD6607" w:rsidRDefault="00A0764F" w:rsidP="00AD6607">
      <w:pPr>
        <w:pStyle w:val="Normlnweb"/>
        <w:numPr>
          <w:ilvl w:val="0"/>
          <w:numId w:val="1"/>
        </w:numPr>
        <w:spacing w:before="200" w:beforeAutospacing="0" w:after="0" w:afterAutospacing="0"/>
        <w:rPr>
          <w:color w:val="EE0000"/>
        </w:rPr>
      </w:pPr>
      <w:r w:rsidRPr="00AD6607">
        <w:rPr>
          <w:b/>
          <w:bCs/>
          <w:color w:val="595959" w:themeColor="text1" w:themeTint="A6"/>
        </w:rPr>
        <w:t>Důležitost režimu a spánku</w:t>
      </w:r>
      <w:r w:rsidR="00BF24FE" w:rsidRPr="00AD6607">
        <w:rPr>
          <w:color w:val="595959" w:themeColor="text1" w:themeTint="A6"/>
        </w:rPr>
        <w:t xml:space="preserve"> </w:t>
      </w:r>
    </w:p>
    <w:p w14:paraId="734FD645" w14:textId="45EADD1C" w:rsidR="00A0764F" w:rsidRDefault="00A0764F" w:rsidP="00AD6607">
      <w:pPr>
        <w:pStyle w:val="Normlnweb"/>
        <w:numPr>
          <w:ilvl w:val="0"/>
          <w:numId w:val="1"/>
        </w:numPr>
        <w:spacing w:before="200" w:beforeAutospacing="0" w:after="0" w:afterAutospacing="0"/>
        <w:rPr>
          <w:color w:val="595959" w:themeColor="text1" w:themeTint="A6"/>
        </w:rPr>
      </w:pPr>
      <w:r w:rsidRPr="00DD4E88">
        <w:rPr>
          <w:b/>
          <w:bCs/>
          <w:color w:val="595959" w:themeColor="text1" w:themeTint="A6"/>
        </w:rPr>
        <w:t>Š</w:t>
      </w:r>
      <w:r w:rsidR="00BF24FE" w:rsidRPr="00DD4E88">
        <w:rPr>
          <w:b/>
          <w:bCs/>
          <w:color w:val="595959" w:themeColor="text1" w:themeTint="A6"/>
        </w:rPr>
        <w:t xml:space="preserve">kolní </w:t>
      </w:r>
      <w:proofErr w:type="gramStart"/>
      <w:r w:rsidR="00BF24FE" w:rsidRPr="00DD4E88">
        <w:rPr>
          <w:b/>
          <w:bCs/>
          <w:color w:val="595959" w:themeColor="text1" w:themeTint="A6"/>
        </w:rPr>
        <w:t>příprava</w:t>
      </w:r>
      <w:r w:rsidRPr="00DD4E88">
        <w:rPr>
          <w:color w:val="595959" w:themeColor="text1" w:themeTint="A6"/>
        </w:rPr>
        <w:t xml:space="preserve"> </w:t>
      </w:r>
      <w:r w:rsidRPr="00CF444A">
        <w:rPr>
          <w:color w:val="595959" w:themeColor="text1" w:themeTint="A6"/>
        </w:rPr>
        <w:t>-</w:t>
      </w:r>
      <w:r w:rsidRPr="00AD6607">
        <w:rPr>
          <w:color w:val="EE0000"/>
        </w:rPr>
        <w:t xml:space="preserve"> </w:t>
      </w:r>
      <w:r w:rsidRPr="00DD4E88">
        <w:rPr>
          <w:color w:val="595959" w:themeColor="text1" w:themeTint="A6"/>
        </w:rPr>
        <w:t>udělat</w:t>
      </w:r>
      <w:proofErr w:type="gramEnd"/>
      <w:r w:rsidRPr="00DD4E88">
        <w:rPr>
          <w:color w:val="595959" w:themeColor="text1" w:themeTint="A6"/>
        </w:rPr>
        <w:t xml:space="preserve"> si na ni čas</w:t>
      </w:r>
      <w:r w:rsidR="0028588A">
        <w:rPr>
          <w:color w:val="595959" w:themeColor="text1" w:themeTint="A6"/>
        </w:rPr>
        <w:t xml:space="preserve">ový </w:t>
      </w:r>
      <w:proofErr w:type="gramStart"/>
      <w:r w:rsidR="0028588A">
        <w:rPr>
          <w:color w:val="595959" w:themeColor="text1" w:themeTint="A6"/>
        </w:rPr>
        <w:t xml:space="preserve">prostor - </w:t>
      </w:r>
      <w:r w:rsidRPr="00DD4E88">
        <w:rPr>
          <w:color w:val="595959" w:themeColor="text1" w:themeTint="A6"/>
        </w:rPr>
        <w:t>čas</w:t>
      </w:r>
      <w:proofErr w:type="gramEnd"/>
      <w:r w:rsidRPr="00DD4E88">
        <w:rPr>
          <w:color w:val="595959" w:themeColor="text1" w:themeTint="A6"/>
        </w:rPr>
        <w:t>, který jsme s dítětem, vnímáme je</w:t>
      </w:r>
      <w:r w:rsidR="0028588A">
        <w:rPr>
          <w:color w:val="595959" w:themeColor="text1" w:themeTint="A6"/>
        </w:rPr>
        <w:br/>
        <w:t xml:space="preserve">                            </w:t>
      </w:r>
      <w:r w:rsidR="0028588A" w:rsidRPr="00DD4E88">
        <w:rPr>
          <w:color w:val="595959" w:themeColor="text1" w:themeTint="A6"/>
        </w:rPr>
        <w:t>- vytvořit nestresové prostředí</w:t>
      </w:r>
      <w:r w:rsidR="00AD6607" w:rsidRPr="00DD4E88">
        <w:rPr>
          <w:color w:val="595959" w:themeColor="text1" w:themeTint="A6"/>
        </w:rPr>
        <w:br/>
        <w:t xml:space="preserve">                         </w:t>
      </w:r>
      <w:r w:rsidR="00DD4E88" w:rsidRPr="00DD4E88">
        <w:rPr>
          <w:color w:val="595959" w:themeColor="text1" w:themeTint="A6"/>
        </w:rPr>
        <w:t xml:space="preserve">   </w:t>
      </w:r>
      <w:r w:rsidR="00AD6607" w:rsidRPr="00DD4E88">
        <w:rPr>
          <w:color w:val="595959" w:themeColor="text1" w:themeTint="A6"/>
        </w:rPr>
        <w:t>- nastavení pravidel pro přípravu do školy</w:t>
      </w:r>
      <w:r w:rsidRPr="00DD4E88">
        <w:rPr>
          <w:color w:val="595959" w:themeColor="text1" w:themeTint="A6"/>
        </w:rPr>
        <w:t xml:space="preserve">                  </w:t>
      </w:r>
      <w:r w:rsidR="008356DA" w:rsidRPr="00DD4E88">
        <w:rPr>
          <w:color w:val="595959" w:themeColor="text1" w:themeTint="A6"/>
        </w:rPr>
        <w:t xml:space="preserve"> </w:t>
      </w:r>
      <w:r w:rsidR="00DD4E88" w:rsidRPr="00DD4E88">
        <w:rPr>
          <w:color w:val="595959" w:themeColor="text1" w:themeTint="A6"/>
        </w:rPr>
        <w:t xml:space="preserve">   </w:t>
      </w:r>
      <w:r w:rsidR="008356DA" w:rsidRPr="00DD4E88">
        <w:rPr>
          <w:color w:val="595959" w:themeColor="text1" w:themeTint="A6"/>
        </w:rPr>
        <w:t xml:space="preserve"> </w:t>
      </w:r>
    </w:p>
    <w:p w14:paraId="1F79A715" w14:textId="77777777" w:rsidR="0065378E" w:rsidRDefault="00CF444A" w:rsidP="00CF444A">
      <w:pPr>
        <w:pStyle w:val="Normlnweb"/>
        <w:numPr>
          <w:ilvl w:val="0"/>
          <w:numId w:val="1"/>
        </w:numPr>
        <w:spacing w:before="200" w:beforeAutospacing="0" w:after="0" w:afterAutospacing="0"/>
        <w:rPr>
          <w:b/>
          <w:bCs/>
          <w:color w:val="595959" w:themeColor="text1" w:themeTint="A6"/>
        </w:rPr>
      </w:pPr>
      <w:r w:rsidRPr="00CF444A">
        <w:rPr>
          <w:b/>
          <w:bCs/>
          <w:color w:val="595959" w:themeColor="text1" w:themeTint="A6"/>
        </w:rPr>
        <w:t>Není nutné znát číslice a písmenka, ale j</w:t>
      </w:r>
      <w:r w:rsidR="0028588A">
        <w:rPr>
          <w:b/>
          <w:bCs/>
          <w:color w:val="595959" w:themeColor="text1" w:themeTint="A6"/>
        </w:rPr>
        <w:t>d</w:t>
      </w:r>
      <w:r w:rsidRPr="00CF444A">
        <w:rPr>
          <w:b/>
          <w:bCs/>
          <w:color w:val="595959" w:themeColor="text1" w:themeTint="A6"/>
        </w:rPr>
        <w:t>e o to, aby děti rozvíjely ty schopnost</w:t>
      </w:r>
      <w:r w:rsidR="0028588A">
        <w:rPr>
          <w:b/>
          <w:bCs/>
          <w:color w:val="595959" w:themeColor="text1" w:themeTint="A6"/>
        </w:rPr>
        <w:t>i</w:t>
      </w:r>
      <w:r w:rsidRPr="00CF444A">
        <w:rPr>
          <w:b/>
          <w:bCs/>
          <w:color w:val="595959" w:themeColor="text1" w:themeTint="A6"/>
        </w:rPr>
        <w:t xml:space="preserve"> a dovednosti, ze kterých </w:t>
      </w:r>
      <w:r w:rsidR="0005420F">
        <w:rPr>
          <w:b/>
          <w:bCs/>
          <w:color w:val="595959" w:themeColor="text1" w:themeTint="A6"/>
        </w:rPr>
        <w:t>pak</w:t>
      </w:r>
      <w:r w:rsidRPr="00CF444A">
        <w:rPr>
          <w:b/>
          <w:bCs/>
          <w:color w:val="595959" w:themeColor="text1" w:themeTint="A6"/>
        </w:rPr>
        <w:t xml:space="preserve"> čtení a psaní přirozeně vyrůstá</w:t>
      </w:r>
      <w:r>
        <w:rPr>
          <w:b/>
          <w:bCs/>
          <w:color w:val="595959" w:themeColor="text1" w:themeTint="A6"/>
        </w:rPr>
        <w:t>.</w:t>
      </w:r>
      <w:r w:rsidR="0028588A">
        <w:rPr>
          <w:b/>
          <w:bCs/>
          <w:color w:val="595959" w:themeColor="text1" w:themeTint="A6"/>
        </w:rPr>
        <w:br/>
      </w:r>
    </w:p>
    <w:p w14:paraId="23F71847" w14:textId="352D21E2" w:rsidR="00CF444A" w:rsidRPr="0065378E" w:rsidRDefault="0028588A" w:rsidP="0065378E">
      <w:pPr>
        <w:pStyle w:val="Normlnweb"/>
        <w:spacing w:before="200" w:beforeAutospacing="0" w:after="0" w:afterAutospacing="0"/>
        <w:rPr>
          <w:b/>
          <w:bCs/>
          <w:color w:val="595959" w:themeColor="text1" w:themeTint="A6"/>
        </w:rPr>
      </w:pPr>
      <w:r w:rsidRPr="0065378E">
        <w:rPr>
          <w:b/>
          <w:bCs/>
          <w:color w:val="595959" w:themeColor="text1" w:themeTint="A6"/>
        </w:rPr>
        <w:t>O</w:t>
      </w:r>
      <w:r w:rsidR="00CF444A" w:rsidRPr="0065378E">
        <w:rPr>
          <w:b/>
          <w:bCs/>
          <w:color w:val="595959" w:themeColor="text1" w:themeTint="A6"/>
        </w:rPr>
        <w:t>blasti</w:t>
      </w:r>
      <w:r w:rsidRPr="0065378E">
        <w:rPr>
          <w:b/>
          <w:bCs/>
          <w:color w:val="595959" w:themeColor="text1" w:themeTint="A6"/>
        </w:rPr>
        <w:t xml:space="preserve"> stěžejní pro</w:t>
      </w:r>
      <w:r w:rsidR="00F30939" w:rsidRPr="0065378E">
        <w:rPr>
          <w:b/>
          <w:bCs/>
          <w:color w:val="595959" w:themeColor="text1" w:themeTint="A6"/>
        </w:rPr>
        <w:t xml:space="preserve"> úspěšné zvládání čtení, psaní a počítání</w:t>
      </w:r>
      <w:r w:rsidR="00CF444A" w:rsidRPr="0065378E">
        <w:rPr>
          <w:b/>
          <w:bCs/>
          <w:color w:val="595959" w:themeColor="text1" w:themeTint="A6"/>
        </w:rPr>
        <w:t>:</w:t>
      </w:r>
    </w:p>
    <w:p w14:paraId="6D43C4EC" w14:textId="764EF11E" w:rsidR="00AD6607" w:rsidRPr="00DD4E88" w:rsidRDefault="00AD6607" w:rsidP="00CF444A">
      <w:pPr>
        <w:pStyle w:val="Normlnweb"/>
        <w:numPr>
          <w:ilvl w:val="0"/>
          <w:numId w:val="4"/>
        </w:numPr>
        <w:spacing w:before="200" w:beforeAutospacing="0" w:after="0" w:afterAutospacing="0"/>
        <w:rPr>
          <w:b/>
          <w:bCs/>
          <w:color w:val="595959" w:themeColor="text1" w:themeTint="A6"/>
        </w:rPr>
      </w:pPr>
      <w:r w:rsidRPr="00DD4E88">
        <w:rPr>
          <w:b/>
          <w:bCs/>
          <w:color w:val="595959" w:themeColor="text1" w:themeTint="A6"/>
        </w:rPr>
        <w:t>Ř</w:t>
      </w:r>
      <w:r w:rsidR="00BF24FE" w:rsidRPr="00DD4E88">
        <w:rPr>
          <w:b/>
          <w:bCs/>
          <w:color w:val="595959" w:themeColor="text1" w:themeTint="A6"/>
        </w:rPr>
        <w:t xml:space="preserve">eč a komunikace </w:t>
      </w:r>
    </w:p>
    <w:p w14:paraId="75573B5B" w14:textId="6DE1068D" w:rsidR="00AD6607" w:rsidRPr="00CF444A" w:rsidRDefault="00AD6607" w:rsidP="00AD6607">
      <w:pPr>
        <w:pStyle w:val="Normlnweb"/>
        <w:spacing w:before="200" w:beforeAutospacing="0" w:after="0" w:afterAutospacing="0"/>
        <w:rPr>
          <w:color w:val="595959" w:themeColor="text1" w:themeTint="A6"/>
        </w:rPr>
      </w:pPr>
      <w:r w:rsidRPr="00CF444A">
        <w:rPr>
          <w:color w:val="595959" w:themeColor="text1" w:themeTint="A6"/>
        </w:rPr>
        <w:t>Řeč – pokud dítě nemluví správně, trénovat s n</w:t>
      </w:r>
      <w:r w:rsidR="00006B4F">
        <w:rPr>
          <w:color w:val="595959" w:themeColor="text1" w:themeTint="A6"/>
        </w:rPr>
        <w:t>í</w:t>
      </w:r>
      <w:r w:rsidRPr="00CF444A">
        <w:rPr>
          <w:color w:val="595959" w:themeColor="text1" w:themeTint="A6"/>
        </w:rPr>
        <w:t>m, chodit pravidelně na logopedii</w:t>
      </w:r>
      <w:r w:rsidR="00C00EE9">
        <w:rPr>
          <w:color w:val="595959" w:themeColor="text1" w:themeTint="A6"/>
        </w:rPr>
        <w:t xml:space="preserve">, špatná řeč </w:t>
      </w:r>
      <w:r w:rsidR="00C00EE9">
        <w:rPr>
          <w:color w:val="595959" w:themeColor="text1" w:themeTint="A6"/>
        </w:rPr>
        <w:br/>
        <w:t xml:space="preserve">          nejen komplikuje dítěti komunikaci, ale mnohdy se projeví i v písemném projevu</w:t>
      </w:r>
    </w:p>
    <w:p w14:paraId="4F4F18D3" w14:textId="41C01857" w:rsidR="00754C00" w:rsidRPr="00CF444A" w:rsidRDefault="00AD6607" w:rsidP="00754C00">
      <w:pPr>
        <w:pStyle w:val="Normlnweb"/>
        <w:spacing w:before="200" w:beforeAutospacing="0" w:after="0" w:afterAutospacing="0"/>
        <w:rPr>
          <w:color w:val="595959" w:themeColor="text1" w:themeTint="A6"/>
        </w:rPr>
      </w:pPr>
      <w:r w:rsidRPr="00CF444A">
        <w:rPr>
          <w:color w:val="595959" w:themeColor="text1" w:themeTint="A6"/>
        </w:rPr>
        <w:t xml:space="preserve">Komunikace – </w:t>
      </w:r>
      <w:r w:rsidR="00BF24FE" w:rsidRPr="00CF444A">
        <w:rPr>
          <w:color w:val="595959" w:themeColor="text1" w:themeTint="A6"/>
        </w:rPr>
        <w:t xml:space="preserve">vést dítě </w:t>
      </w:r>
      <w:r w:rsidR="0046424A">
        <w:rPr>
          <w:color w:val="595959" w:themeColor="text1" w:themeTint="A6"/>
        </w:rPr>
        <w:t>k </w:t>
      </w:r>
      <w:proofErr w:type="gramStart"/>
      <w:r w:rsidR="00BF24FE" w:rsidRPr="00CF444A">
        <w:rPr>
          <w:color w:val="595959" w:themeColor="text1" w:themeTint="A6"/>
        </w:rPr>
        <w:t>naslouchání</w:t>
      </w:r>
      <w:r w:rsidR="0046424A">
        <w:rPr>
          <w:color w:val="595959" w:themeColor="text1" w:themeTint="A6"/>
        </w:rPr>
        <w:t xml:space="preserve"> - </w:t>
      </w:r>
      <w:r w:rsidR="0046424A" w:rsidRPr="00CF444A">
        <w:rPr>
          <w:color w:val="595959" w:themeColor="text1" w:themeTint="A6"/>
        </w:rPr>
        <w:t>vyslechnout</w:t>
      </w:r>
      <w:proofErr w:type="gramEnd"/>
      <w:r w:rsidR="0046424A" w:rsidRPr="00CF444A">
        <w:rPr>
          <w:color w:val="595959" w:themeColor="text1" w:themeTint="A6"/>
        </w:rPr>
        <w:t xml:space="preserve">, </w:t>
      </w:r>
      <w:r w:rsidRPr="00CF444A">
        <w:rPr>
          <w:color w:val="595959" w:themeColor="text1" w:themeTint="A6"/>
        </w:rPr>
        <w:t xml:space="preserve">neskákat do řeči, umět počkat, </w:t>
      </w:r>
      <w:r w:rsidR="00754C00" w:rsidRPr="00CF444A">
        <w:rPr>
          <w:color w:val="595959" w:themeColor="text1" w:themeTint="A6"/>
        </w:rPr>
        <w:br/>
        <w:t xml:space="preserve">             </w:t>
      </w:r>
      <w:r w:rsidRPr="00CF444A">
        <w:rPr>
          <w:color w:val="595959" w:themeColor="text1" w:themeTint="A6"/>
        </w:rPr>
        <w:t xml:space="preserve">            pak až reagovat</w:t>
      </w:r>
    </w:p>
    <w:p w14:paraId="364F0376" w14:textId="664CF335" w:rsidR="00754C00" w:rsidRDefault="00754C00" w:rsidP="00754C00">
      <w:pPr>
        <w:pStyle w:val="Normlnweb"/>
        <w:spacing w:before="200" w:beforeAutospacing="0" w:after="0" w:afterAutospacing="0"/>
        <w:rPr>
          <w:color w:val="595959" w:themeColor="text1" w:themeTint="A6"/>
        </w:rPr>
      </w:pPr>
      <w:r w:rsidRPr="00CF444A">
        <w:rPr>
          <w:color w:val="595959" w:themeColor="text1" w:themeTint="A6"/>
        </w:rPr>
        <w:t xml:space="preserve">                     – používat </w:t>
      </w:r>
      <w:r w:rsidRPr="00C00EE9">
        <w:rPr>
          <w:b/>
          <w:bCs/>
          <w:color w:val="595959" w:themeColor="text1" w:themeTint="A6"/>
        </w:rPr>
        <w:t>hlas přiměřeně</w:t>
      </w:r>
      <w:r w:rsidRPr="00CF444A">
        <w:rPr>
          <w:color w:val="595959" w:themeColor="text1" w:themeTint="A6"/>
        </w:rPr>
        <w:t xml:space="preserve"> – nekřičet</w:t>
      </w:r>
    </w:p>
    <w:p w14:paraId="51FD7A72" w14:textId="40F90F49" w:rsidR="00287D39" w:rsidRPr="00287D39" w:rsidRDefault="00287D39" w:rsidP="00287D39">
      <w:pPr>
        <w:pStyle w:val="Normlnweb"/>
        <w:numPr>
          <w:ilvl w:val="0"/>
          <w:numId w:val="4"/>
        </w:numPr>
        <w:spacing w:before="200" w:beforeAutospacing="0" w:after="0" w:afterAutospacing="0"/>
        <w:rPr>
          <w:color w:val="595959" w:themeColor="text1" w:themeTint="A6"/>
        </w:rPr>
      </w:pPr>
      <w:proofErr w:type="gramStart"/>
      <w:r w:rsidRPr="00287D39">
        <w:rPr>
          <w:b/>
          <w:bCs/>
          <w:color w:val="595959" w:themeColor="text1" w:themeTint="A6"/>
        </w:rPr>
        <w:t xml:space="preserve">Pozornost - </w:t>
      </w:r>
      <w:r w:rsidRPr="00287D39">
        <w:rPr>
          <w:color w:val="595959" w:themeColor="text1" w:themeTint="A6"/>
        </w:rPr>
        <w:t>vést</w:t>
      </w:r>
      <w:proofErr w:type="gramEnd"/>
      <w:r w:rsidRPr="00287D39">
        <w:rPr>
          <w:color w:val="595959" w:themeColor="text1" w:themeTint="A6"/>
        </w:rPr>
        <w:t xml:space="preserve"> dítě k tomu, aby se soustředilo na činnost, kterou dělá (např. když jíme, tak jíme, </w:t>
      </w:r>
      <w:proofErr w:type="spellStart"/>
      <w:r w:rsidRPr="00287D39">
        <w:rPr>
          <w:color w:val="595959" w:themeColor="text1" w:themeTint="A6"/>
        </w:rPr>
        <w:t>n</w:t>
      </w:r>
      <w:r w:rsidR="00916E6B">
        <w:rPr>
          <w:color w:val="595959" w:themeColor="text1" w:themeTint="A6"/>
        </w:rPr>
        <w:t>é</w:t>
      </w:r>
      <w:proofErr w:type="spellEnd"/>
      <w:r w:rsidRPr="00287D39">
        <w:rPr>
          <w:color w:val="595959" w:themeColor="text1" w:themeTint="A6"/>
        </w:rPr>
        <w:t xml:space="preserve"> sledujeme třeba pohádku). Minimalizovat rušivé vlivy, odbíhání od činností, těkání pozornosti. </w:t>
      </w:r>
    </w:p>
    <w:p w14:paraId="315254E8" w14:textId="662ADA81" w:rsidR="00CF444A" w:rsidRDefault="00CF444A" w:rsidP="00CF444A">
      <w:pPr>
        <w:pStyle w:val="Normlnweb"/>
        <w:numPr>
          <w:ilvl w:val="0"/>
          <w:numId w:val="4"/>
        </w:numPr>
        <w:spacing w:before="200" w:beforeAutospacing="0" w:after="0" w:afterAutospacing="0"/>
        <w:rPr>
          <w:color w:val="595959" w:themeColor="text1" w:themeTint="A6"/>
        </w:rPr>
      </w:pPr>
      <w:r w:rsidRPr="00287D39">
        <w:rPr>
          <w:b/>
          <w:bCs/>
          <w:color w:val="595959" w:themeColor="text1" w:themeTint="A6"/>
        </w:rPr>
        <w:t>Motorika</w:t>
      </w:r>
      <w:r>
        <w:rPr>
          <w:color w:val="595959" w:themeColor="text1" w:themeTint="A6"/>
        </w:rPr>
        <w:t xml:space="preserve"> – důležitá hrubá motorika, pokud děti chodí do cvičení, pohybové hry</w:t>
      </w:r>
      <w:r>
        <w:rPr>
          <w:color w:val="595959" w:themeColor="text1" w:themeTint="A6"/>
        </w:rPr>
        <w:br/>
        <w:t xml:space="preserve">               </w:t>
      </w:r>
      <w:r w:rsidR="00916E6B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 – jemná motorika (mačkání, vytrhávání, lepení, manipulace s drobnými </w:t>
      </w:r>
      <w:r>
        <w:rPr>
          <w:color w:val="595959" w:themeColor="text1" w:themeTint="A6"/>
        </w:rPr>
        <w:br/>
        <w:t xml:space="preserve">                  </w:t>
      </w:r>
      <w:r w:rsidR="00916E6B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 předměty, např. korálky, navlékání, mozaika, puzzle</w:t>
      </w:r>
      <w:proofErr w:type="gramStart"/>
      <w:r>
        <w:rPr>
          <w:color w:val="595959" w:themeColor="text1" w:themeTint="A6"/>
        </w:rPr>
        <w:t>… )</w:t>
      </w:r>
      <w:proofErr w:type="gramEnd"/>
    </w:p>
    <w:p w14:paraId="10A9977C" w14:textId="46936291" w:rsidR="00CF444A" w:rsidRDefault="00CF444A" w:rsidP="00287D39">
      <w:pPr>
        <w:pStyle w:val="Normlnweb"/>
        <w:numPr>
          <w:ilvl w:val="0"/>
          <w:numId w:val="4"/>
        </w:numPr>
        <w:spacing w:before="200" w:beforeAutospacing="0" w:after="0" w:afterAutospacing="0"/>
        <w:rPr>
          <w:color w:val="595959" w:themeColor="text1" w:themeTint="A6"/>
        </w:rPr>
      </w:pPr>
      <w:r w:rsidRPr="00287D39">
        <w:rPr>
          <w:b/>
          <w:bCs/>
          <w:color w:val="595959" w:themeColor="text1" w:themeTint="A6"/>
        </w:rPr>
        <w:t>Sluchové vnímání</w:t>
      </w:r>
      <w:r>
        <w:rPr>
          <w:color w:val="595959" w:themeColor="text1" w:themeTint="A6"/>
        </w:rPr>
        <w:t xml:space="preserve"> – rozlišení slabik lišící se hláskou (</w:t>
      </w:r>
      <w:proofErr w:type="spellStart"/>
      <w:r>
        <w:rPr>
          <w:color w:val="595959" w:themeColor="text1" w:themeTint="A6"/>
        </w:rPr>
        <w:t>bdý</w:t>
      </w:r>
      <w:proofErr w:type="spellEnd"/>
      <w:r>
        <w:rPr>
          <w:color w:val="595959" w:themeColor="text1" w:themeTint="A6"/>
        </w:rPr>
        <w:t xml:space="preserve"> x bdí, tvé x </w:t>
      </w:r>
      <w:proofErr w:type="spellStart"/>
      <w:r>
        <w:rPr>
          <w:color w:val="595959" w:themeColor="text1" w:themeTint="A6"/>
        </w:rPr>
        <w:t>tve</w:t>
      </w:r>
      <w:proofErr w:type="spellEnd"/>
      <w:proofErr w:type="gramStart"/>
      <w:r>
        <w:rPr>
          <w:color w:val="595959" w:themeColor="text1" w:themeTint="A6"/>
        </w:rPr>
        <w:t xml:space="preserve">), </w:t>
      </w:r>
      <w:r w:rsidR="00287D39">
        <w:rPr>
          <w:color w:val="595959" w:themeColor="text1" w:themeTint="A6"/>
        </w:rPr>
        <w:t xml:space="preserve"> náslechová</w:t>
      </w:r>
      <w:proofErr w:type="gramEnd"/>
      <w:r w:rsidR="00287D39">
        <w:rPr>
          <w:color w:val="595959" w:themeColor="text1" w:themeTint="A6"/>
        </w:rPr>
        <w:t xml:space="preserve"> hláska, poslední hláska, je tato hláska ve </w:t>
      </w:r>
      <w:proofErr w:type="gramStart"/>
      <w:r w:rsidR="00287D39">
        <w:rPr>
          <w:color w:val="595959" w:themeColor="text1" w:themeTint="A6"/>
        </w:rPr>
        <w:t>slově?</w:t>
      </w:r>
      <w:r w:rsidR="00916E6B">
        <w:rPr>
          <w:color w:val="595959" w:themeColor="text1" w:themeTint="A6"/>
        </w:rPr>
        <w:t>,</w:t>
      </w:r>
      <w:proofErr w:type="gramEnd"/>
      <w:r w:rsidR="00916E6B">
        <w:rPr>
          <w:color w:val="595959" w:themeColor="text1" w:themeTint="A6"/>
        </w:rPr>
        <w:t xml:space="preserve"> </w:t>
      </w:r>
      <w:r w:rsidR="0065378E">
        <w:rPr>
          <w:color w:val="595959" w:themeColor="text1" w:themeTint="A6"/>
        </w:rPr>
        <w:br/>
      </w:r>
      <w:r w:rsidR="0065378E" w:rsidRPr="0065378E">
        <w:rPr>
          <w:b/>
          <w:bCs/>
          <w:color w:val="595959" w:themeColor="text1" w:themeTint="A6"/>
        </w:rPr>
        <w:t>Podpora SLUCHOVÉ PAMĚTI</w:t>
      </w:r>
      <w:r w:rsidR="0065378E">
        <w:rPr>
          <w:color w:val="595959" w:themeColor="text1" w:themeTint="A6"/>
        </w:rPr>
        <w:t xml:space="preserve"> – naslouchání, opakování</w:t>
      </w:r>
      <w:r w:rsidR="0065378E">
        <w:rPr>
          <w:color w:val="595959" w:themeColor="text1" w:themeTint="A6"/>
        </w:rPr>
        <w:br/>
      </w:r>
      <w:r w:rsidR="00916E6B">
        <w:rPr>
          <w:color w:val="595959" w:themeColor="text1" w:themeTint="A6"/>
        </w:rPr>
        <w:t>dále</w:t>
      </w:r>
      <w:r w:rsidR="0065378E">
        <w:rPr>
          <w:color w:val="595959" w:themeColor="text1" w:themeTint="A6"/>
        </w:rPr>
        <w:t xml:space="preserve"> </w:t>
      </w:r>
      <w:r w:rsidRPr="00287D39">
        <w:rPr>
          <w:color w:val="595959" w:themeColor="text1" w:themeTint="A6"/>
        </w:rPr>
        <w:t xml:space="preserve">hláskování </w:t>
      </w:r>
      <w:r w:rsidR="00916E6B">
        <w:rPr>
          <w:color w:val="595959" w:themeColor="text1" w:themeTint="A6"/>
        </w:rPr>
        <w:t xml:space="preserve">slov </w:t>
      </w:r>
      <w:r w:rsidRPr="00287D39">
        <w:rPr>
          <w:color w:val="595959" w:themeColor="text1" w:themeTint="A6"/>
        </w:rPr>
        <w:t>– hláskuje rodič</w:t>
      </w:r>
      <w:r w:rsidR="00287D39" w:rsidRPr="00287D39">
        <w:rPr>
          <w:color w:val="595959" w:themeColor="text1" w:themeTint="A6"/>
        </w:rPr>
        <w:t>, dítě řekne slovo x rodič řekne slovo, dítě vyhláskuje</w:t>
      </w:r>
      <w:r w:rsidR="00916E6B">
        <w:rPr>
          <w:color w:val="595959" w:themeColor="text1" w:themeTint="A6"/>
        </w:rPr>
        <w:t>.</w:t>
      </w:r>
      <w:r w:rsidR="00E53095">
        <w:rPr>
          <w:color w:val="595959" w:themeColor="text1" w:themeTint="A6"/>
        </w:rPr>
        <w:br/>
        <w:t>Rozvoj sluchového vnímání: zpívání, básničky</w:t>
      </w:r>
    </w:p>
    <w:p w14:paraId="63DC9D4D" w14:textId="29CAEFBA" w:rsidR="00E53095" w:rsidRDefault="00E53095" w:rsidP="00287D39">
      <w:pPr>
        <w:pStyle w:val="Normlnweb"/>
        <w:numPr>
          <w:ilvl w:val="0"/>
          <w:numId w:val="4"/>
        </w:numPr>
        <w:spacing w:before="200" w:beforeAutospacing="0" w:after="0" w:afterAutospacing="0"/>
        <w:rPr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Zrakové vnímání </w:t>
      </w:r>
      <w:r>
        <w:rPr>
          <w:color w:val="595959" w:themeColor="text1" w:themeTint="A6"/>
        </w:rPr>
        <w:t xml:space="preserve">– je důležitým předpokladem pro psaní a čtení. Zde bych chtěla promluvit o tom, </w:t>
      </w:r>
      <w:r w:rsidRPr="00C773CA">
        <w:rPr>
          <w:b/>
          <w:bCs/>
          <w:color w:val="595959" w:themeColor="text1" w:themeTint="A6"/>
        </w:rPr>
        <w:t>co nedělat</w:t>
      </w:r>
      <w:r>
        <w:rPr>
          <w:color w:val="595959" w:themeColor="text1" w:themeTint="A6"/>
        </w:rPr>
        <w:t xml:space="preserve"> – nedávat dětem tablety, mobily</w:t>
      </w:r>
      <w:r w:rsidR="005954AA">
        <w:rPr>
          <w:color w:val="595959" w:themeColor="text1" w:themeTint="A6"/>
        </w:rPr>
        <w:t xml:space="preserve">, počítač </w:t>
      </w:r>
      <w:r>
        <w:rPr>
          <w:color w:val="595959" w:themeColor="text1" w:themeTint="A6"/>
        </w:rPr>
        <w:t>ke hře</w:t>
      </w:r>
      <w:r w:rsidR="005954AA">
        <w:rPr>
          <w:color w:val="595959" w:themeColor="text1" w:themeTint="A6"/>
        </w:rPr>
        <w:t xml:space="preserve">, minimalizovat čas před displejem, neboť to má velmi negativní vliv na vývoj zraku </w:t>
      </w:r>
      <w:r w:rsidR="005954AA">
        <w:rPr>
          <w:color w:val="595959" w:themeColor="text1" w:themeTint="A6"/>
        </w:rPr>
        <w:br/>
        <w:t>a hlavně očních funkcí potřebných pro psaní a čtení. V praxi – dítě při čtení přeskakuje řádek, vrací se, čte začátky slov opakovaně, nepostřehne celé slovo, domýšlí si koncovky, při psaní se netrefí na řádek, geometrie bývá pro dítě velmi těžká apod.</w:t>
      </w:r>
    </w:p>
    <w:p w14:paraId="27A9FB3D" w14:textId="232C23CF" w:rsidR="005954AA" w:rsidRDefault="005954AA" w:rsidP="00287D39">
      <w:pPr>
        <w:pStyle w:val="Normlnweb"/>
        <w:numPr>
          <w:ilvl w:val="0"/>
          <w:numId w:val="4"/>
        </w:numPr>
        <w:spacing w:before="200" w:beforeAutospacing="0" w:after="0" w:afterAutospacing="0"/>
        <w:rPr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Prostorová a pravolevá orientace </w:t>
      </w:r>
      <w:r>
        <w:rPr>
          <w:color w:val="595959" w:themeColor="text1" w:themeTint="A6"/>
        </w:rPr>
        <w:t xml:space="preserve">– je důležitá, aby se dítě orientovalo </w:t>
      </w:r>
      <w:r w:rsidR="00CE6525">
        <w:rPr>
          <w:color w:val="595959" w:themeColor="text1" w:themeTint="A6"/>
        </w:rPr>
        <w:t xml:space="preserve">ve škole, třídě, ale také </w:t>
      </w:r>
      <w:r>
        <w:rPr>
          <w:color w:val="595959" w:themeColor="text1" w:themeTint="A6"/>
        </w:rPr>
        <w:t>v</w:t>
      </w:r>
      <w:r w:rsidR="00CE6525">
        <w:rPr>
          <w:color w:val="595959" w:themeColor="text1" w:themeTint="A6"/>
        </w:rPr>
        <w:t> </w:t>
      </w:r>
      <w:r>
        <w:rPr>
          <w:color w:val="595959" w:themeColor="text1" w:themeTint="A6"/>
        </w:rPr>
        <w:t>sešitech</w:t>
      </w:r>
      <w:r w:rsidR="00CE6525">
        <w:rPr>
          <w:color w:val="595959" w:themeColor="text1" w:themeTint="A6"/>
        </w:rPr>
        <w:t xml:space="preserve"> a v učebnicích. </w:t>
      </w:r>
      <w:r w:rsidR="00C773CA">
        <w:rPr>
          <w:color w:val="595959" w:themeColor="text1" w:themeTint="A6"/>
        </w:rPr>
        <w:t>(před, za, první, poslední, předposlední …)</w:t>
      </w:r>
    </w:p>
    <w:p w14:paraId="1EA784FA" w14:textId="106FD52F" w:rsidR="00F30939" w:rsidRDefault="00F30939" w:rsidP="00287D39">
      <w:pPr>
        <w:pStyle w:val="Normlnweb"/>
        <w:numPr>
          <w:ilvl w:val="0"/>
          <w:numId w:val="4"/>
        </w:numPr>
        <w:spacing w:before="200" w:beforeAutospacing="0" w:after="0" w:afterAutospacing="0"/>
        <w:rPr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Matematické představy </w:t>
      </w:r>
      <w:r w:rsidRPr="00F30939">
        <w:rPr>
          <w:color w:val="595959" w:themeColor="text1" w:themeTint="A6"/>
        </w:rPr>
        <w:t>(méně x více, menší x větší</w:t>
      </w:r>
      <w:r>
        <w:rPr>
          <w:color w:val="595959" w:themeColor="text1" w:themeTint="A6"/>
        </w:rPr>
        <w:t>, řazení podle určitého kritéria – velikosti, barvy apod</w:t>
      </w:r>
      <w:r w:rsidRPr="00F30939">
        <w:rPr>
          <w:color w:val="595959" w:themeColor="text1" w:themeTint="A6"/>
        </w:rPr>
        <w:t>.)</w:t>
      </w:r>
    </w:p>
    <w:p w14:paraId="4F493694" w14:textId="543ABD9A" w:rsidR="00754C00" w:rsidRPr="0065378E" w:rsidRDefault="00CE6525" w:rsidP="0065378E">
      <w:pPr>
        <w:pStyle w:val="Normlnweb"/>
        <w:spacing w:before="200" w:beforeAutospacing="0" w:after="0" w:afterAutospacing="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Zásady pro docvičování, má-li dítě některou oblast oslabenou: málo a často. Pravidelně – to pomůže Vám i dítěti. </w:t>
      </w:r>
      <w:r w:rsidR="00D825E1" w:rsidRPr="00D825E1">
        <w:rPr>
          <w:color w:val="595959" w:themeColor="text1" w:themeTint="A6"/>
        </w:rPr>
        <w:t xml:space="preserve">Publikace vhodná k nácviku např. od Jiřiny Bednářové </w:t>
      </w:r>
      <w:r w:rsidR="00D825E1" w:rsidRPr="00D825E1">
        <w:rPr>
          <w:b/>
          <w:bCs/>
          <w:color w:val="595959" w:themeColor="text1" w:themeTint="A6"/>
        </w:rPr>
        <w:t>Mezi námi</w:t>
      </w:r>
      <w:r w:rsidR="0065378E">
        <w:rPr>
          <w:b/>
          <w:bCs/>
          <w:color w:val="595959" w:themeColor="text1" w:themeTint="A6"/>
        </w:rPr>
        <w:t xml:space="preserve"> </w:t>
      </w:r>
      <w:r w:rsidR="00D825E1" w:rsidRPr="00D825E1">
        <w:rPr>
          <w:b/>
          <w:bCs/>
          <w:color w:val="595959" w:themeColor="text1" w:themeTint="A6"/>
        </w:rPr>
        <w:t>předškoláky</w:t>
      </w:r>
      <w:r w:rsidR="00D825E1" w:rsidRPr="00D825E1">
        <w:rPr>
          <w:color w:val="595959" w:themeColor="text1" w:themeTint="A6"/>
        </w:rPr>
        <w:t xml:space="preserve"> pro děti od 4 do 6 let,</w:t>
      </w:r>
      <w:r w:rsidR="00D825E1">
        <w:rPr>
          <w:color w:val="595959" w:themeColor="text1" w:themeTint="A6"/>
        </w:rPr>
        <w:t xml:space="preserve"> popř. dílčí percepce: Počítání soba Boba</w:t>
      </w:r>
      <w:r w:rsidR="00363AA5">
        <w:rPr>
          <w:color w:val="595959" w:themeColor="text1" w:themeTint="A6"/>
        </w:rPr>
        <w:t xml:space="preserve">, Rozvoj zrakového vnímání a další. </w:t>
      </w:r>
    </w:p>
    <w:sectPr w:rsidR="00754C00" w:rsidRPr="0065378E" w:rsidSect="0065378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61A"/>
    <w:multiLevelType w:val="hybridMultilevel"/>
    <w:tmpl w:val="D33E7EBA"/>
    <w:lvl w:ilvl="0" w:tplc="339E9B6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95959" w:themeColor="text1" w:themeTint="A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AC4095"/>
    <w:multiLevelType w:val="hybridMultilevel"/>
    <w:tmpl w:val="1B18AE84"/>
    <w:lvl w:ilvl="0" w:tplc="9DCAB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E5080"/>
    <w:multiLevelType w:val="hybridMultilevel"/>
    <w:tmpl w:val="C12C6D9E"/>
    <w:lvl w:ilvl="0" w:tplc="C158E34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B4E0D48"/>
    <w:multiLevelType w:val="hybridMultilevel"/>
    <w:tmpl w:val="2154F3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2664">
    <w:abstractNumId w:val="0"/>
  </w:num>
  <w:num w:numId="2" w16cid:durableId="1327049048">
    <w:abstractNumId w:val="1"/>
  </w:num>
  <w:num w:numId="3" w16cid:durableId="1426413332">
    <w:abstractNumId w:val="2"/>
  </w:num>
  <w:num w:numId="4" w16cid:durableId="6796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52"/>
    <w:rsid w:val="00006B4F"/>
    <w:rsid w:val="0005420F"/>
    <w:rsid w:val="000714F3"/>
    <w:rsid w:val="000E0FA0"/>
    <w:rsid w:val="00150480"/>
    <w:rsid w:val="0028588A"/>
    <w:rsid w:val="00287D39"/>
    <w:rsid w:val="00363AA5"/>
    <w:rsid w:val="00401252"/>
    <w:rsid w:val="00414BA8"/>
    <w:rsid w:val="0046424A"/>
    <w:rsid w:val="005954AA"/>
    <w:rsid w:val="0065378E"/>
    <w:rsid w:val="00665779"/>
    <w:rsid w:val="00754C00"/>
    <w:rsid w:val="008356DA"/>
    <w:rsid w:val="008553CC"/>
    <w:rsid w:val="00916E6B"/>
    <w:rsid w:val="0098161A"/>
    <w:rsid w:val="00A0764F"/>
    <w:rsid w:val="00AD6607"/>
    <w:rsid w:val="00BF24FE"/>
    <w:rsid w:val="00C00EE9"/>
    <w:rsid w:val="00C458D5"/>
    <w:rsid w:val="00C773CA"/>
    <w:rsid w:val="00CE6525"/>
    <w:rsid w:val="00CF444A"/>
    <w:rsid w:val="00D804EA"/>
    <w:rsid w:val="00D825E1"/>
    <w:rsid w:val="00DD4E88"/>
    <w:rsid w:val="00E53095"/>
    <w:rsid w:val="00F3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DED6"/>
  <w15:chartTrackingRefBased/>
  <w15:docId w15:val="{23B798BF-925E-487A-8974-0C231517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12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2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12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12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12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12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12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12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12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12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125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0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Vlasta (MMB_OSML)</dc:creator>
  <cp:keywords/>
  <dc:description/>
  <cp:lastModifiedBy>Veronika Zezulová</cp:lastModifiedBy>
  <cp:revision>2</cp:revision>
  <cp:lastPrinted>2025-06-19T13:48:00Z</cp:lastPrinted>
  <dcterms:created xsi:type="dcterms:W3CDTF">2026-06-05T12:19:00Z</dcterms:created>
  <dcterms:modified xsi:type="dcterms:W3CDTF">2026-06-05T12:19:00Z</dcterms:modified>
</cp:coreProperties>
</file>